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3023" w:rsidRDefault="00193023" w:rsidP="00193023">
      <w:pPr>
        <w:jc w:val="center"/>
        <w:rPr>
          <w:rFonts w:ascii="Century Gothic" w:eastAsia="Times New Roman" w:hAnsi="Century Gothic"/>
          <w:b/>
          <w:color w:val="1D2129"/>
          <w:sz w:val="28"/>
          <w:szCs w:val="28"/>
          <w:lang w:eastAsia="es-ES_tradnl"/>
        </w:rPr>
      </w:pPr>
      <w:bookmarkStart w:id="0" w:name="_GoBack"/>
      <w:bookmarkEnd w:id="0"/>
    </w:p>
    <w:p w:rsidR="00193023" w:rsidRDefault="00193023" w:rsidP="00193023">
      <w:pPr>
        <w:jc w:val="center"/>
        <w:rPr>
          <w:rFonts w:ascii="Century Gothic" w:eastAsia="Times New Roman" w:hAnsi="Century Gothic"/>
          <w:b/>
          <w:color w:val="1D2129"/>
          <w:sz w:val="28"/>
          <w:szCs w:val="28"/>
          <w:lang w:eastAsia="es-ES_tradnl"/>
        </w:rPr>
      </w:pPr>
      <w:r w:rsidRPr="00193023">
        <w:rPr>
          <w:rFonts w:ascii="Century Gothic" w:eastAsia="Times New Roman" w:hAnsi="Century Gothic"/>
          <w:b/>
          <w:color w:val="1D2129"/>
          <w:sz w:val="28"/>
          <w:szCs w:val="28"/>
          <w:lang w:eastAsia="es-ES_tradnl"/>
        </w:rPr>
        <w:t>Concluye la participación de la Cámara de Comercio y Negocios LGBT de Ecuador en Filadelfia - EE.UU.</w:t>
      </w:r>
    </w:p>
    <w:p w:rsidR="00193023" w:rsidRPr="00193023" w:rsidRDefault="00193023" w:rsidP="00193023">
      <w:pPr>
        <w:jc w:val="center"/>
        <w:rPr>
          <w:rFonts w:ascii="Century Gothic" w:eastAsia="Times New Roman" w:hAnsi="Century Gothic"/>
          <w:b/>
          <w:color w:val="1D2129"/>
          <w:sz w:val="28"/>
          <w:szCs w:val="28"/>
          <w:lang w:eastAsia="es-ES_tradnl"/>
        </w:rPr>
      </w:pPr>
    </w:p>
    <w:p w:rsidR="00193023" w:rsidRPr="00193023" w:rsidRDefault="00193023" w:rsidP="00193023">
      <w:pPr>
        <w:rPr>
          <w:rFonts w:ascii="Century Gothic" w:eastAsia="Times New Roman" w:hAnsi="Century Gothic"/>
          <w:color w:val="1D2129"/>
          <w:sz w:val="22"/>
          <w:szCs w:val="22"/>
          <w:lang w:eastAsia="es-ES_tradnl"/>
        </w:rPr>
      </w:pPr>
    </w:p>
    <w:p w:rsidR="00193023" w:rsidRPr="00F26963" w:rsidRDefault="00193023" w:rsidP="00193023">
      <w:pPr>
        <w:jc w:val="both"/>
        <w:rPr>
          <w:rFonts w:ascii="Century Gothic" w:eastAsia="Times New Roman" w:hAnsi="Century Gothic"/>
          <w:color w:val="1D2129"/>
          <w:lang w:eastAsia="es-ES_tradnl"/>
        </w:rPr>
      </w:pPr>
      <w:r w:rsidRPr="00F26963">
        <w:rPr>
          <w:rFonts w:ascii="Century Gothic" w:eastAsia="Times New Roman" w:hAnsi="Century Gothic"/>
          <w:color w:val="1D2129"/>
          <w:lang w:eastAsia="es-ES_tradnl"/>
        </w:rPr>
        <w:t xml:space="preserve">Con éxito concluyó la participación de la Cámara de Comercio y Negocios LGBT de Ecuador durante la Conferencia Internacional de Comercio y Liderazgo LGBT, realizado en Filadelfia, Pensilvania, Estados Unidos y organizado por la NGLCC por sus siglas en inglés, </w:t>
      </w:r>
      <w:proofErr w:type="spellStart"/>
      <w:r w:rsidRPr="00F26963">
        <w:rPr>
          <w:rFonts w:ascii="Century Gothic" w:eastAsia="Times New Roman" w:hAnsi="Century Gothic"/>
          <w:color w:val="1D2129"/>
          <w:lang w:eastAsia="es-ES_tradnl"/>
        </w:rPr>
        <w:t>National</w:t>
      </w:r>
      <w:proofErr w:type="spellEnd"/>
      <w:r w:rsidRPr="00F26963">
        <w:rPr>
          <w:rFonts w:ascii="Century Gothic" w:eastAsia="Times New Roman" w:hAnsi="Century Gothic"/>
          <w:color w:val="1D2129"/>
          <w:lang w:eastAsia="es-ES_tradnl"/>
        </w:rPr>
        <w:t xml:space="preserve"> Gay &amp; </w:t>
      </w:r>
      <w:proofErr w:type="spellStart"/>
      <w:r w:rsidRPr="00F26963">
        <w:rPr>
          <w:rFonts w:ascii="Century Gothic" w:eastAsia="Times New Roman" w:hAnsi="Century Gothic"/>
          <w:color w:val="1D2129"/>
          <w:lang w:eastAsia="es-ES_tradnl"/>
        </w:rPr>
        <w:t>Lesbian</w:t>
      </w:r>
      <w:proofErr w:type="spellEnd"/>
      <w:r w:rsidRPr="00F26963">
        <w:rPr>
          <w:rFonts w:ascii="Century Gothic" w:eastAsia="Times New Roman" w:hAnsi="Century Gothic"/>
          <w:color w:val="1D2129"/>
          <w:lang w:eastAsia="es-ES_tradnl"/>
        </w:rPr>
        <w:t xml:space="preserve"> Commerce </w:t>
      </w:r>
      <w:proofErr w:type="spellStart"/>
      <w:r w:rsidRPr="00F26963">
        <w:rPr>
          <w:rFonts w:ascii="Century Gothic" w:eastAsia="Times New Roman" w:hAnsi="Century Gothic"/>
          <w:color w:val="1D2129"/>
          <w:lang w:eastAsia="es-ES_tradnl"/>
        </w:rPr>
        <w:t>Chamber</w:t>
      </w:r>
      <w:proofErr w:type="spellEnd"/>
      <w:r w:rsidRPr="00F26963">
        <w:rPr>
          <w:rFonts w:ascii="Century Gothic" w:eastAsia="Times New Roman" w:hAnsi="Century Gothic"/>
          <w:color w:val="1D2129"/>
          <w:lang w:eastAsia="es-ES_tradnl"/>
        </w:rPr>
        <w:t xml:space="preserve">. </w:t>
      </w:r>
    </w:p>
    <w:p w:rsidR="00193023" w:rsidRPr="00F26963" w:rsidRDefault="00193023" w:rsidP="00193023">
      <w:pPr>
        <w:jc w:val="both"/>
        <w:rPr>
          <w:rFonts w:ascii="Century Gothic" w:eastAsia="Times New Roman" w:hAnsi="Century Gothic"/>
          <w:color w:val="1D2129"/>
          <w:lang w:eastAsia="es-ES_tradnl"/>
        </w:rPr>
      </w:pPr>
    </w:p>
    <w:p w:rsidR="00193023" w:rsidRPr="00F26963" w:rsidRDefault="00193023" w:rsidP="00193023">
      <w:pPr>
        <w:jc w:val="both"/>
        <w:rPr>
          <w:rFonts w:ascii="Century Gothic" w:eastAsia="Times New Roman" w:hAnsi="Century Gothic"/>
          <w:color w:val="1D2129"/>
          <w:lang w:eastAsia="es-ES_tradnl"/>
        </w:rPr>
      </w:pPr>
      <w:r w:rsidRPr="00F26963">
        <w:rPr>
          <w:rFonts w:ascii="Century Gothic" w:eastAsia="Times New Roman" w:hAnsi="Century Gothic"/>
          <w:color w:val="1D2129"/>
          <w:lang w:eastAsia="es-ES_tradnl"/>
        </w:rPr>
        <w:t>Nuestra representante, Diane Rodríguez, desarrolló una amplia agenda en dicho evento en la que pudo conectarse a más redes, empresas y socios a quienes les importa los negocios LGBT-</w:t>
      </w:r>
      <w:proofErr w:type="spellStart"/>
      <w:r w:rsidRPr="00F26963">
        <w:rPr>
          <w:rFonts w:ascii="Century Gothic" w:eastAsia="Times New Roman" w:hAnsi="Century Gothic"/>
          <w:color w:val="1D2129"/>
          <w:lang w:eastAsia="es-ES_tradnl"/>
        </w:rPr>
        <w:t>friendly</w:t>
      </w:r>
      <w:proofErr w:type="spellEnd"/>
      <w:r w:rsidRPr="00F26963">
        <w:rPr>
          <w:rFonts w:ascii="Century Gothic" w:eastAsia="Times New Roman" w:hAnsi="Century Gothic"/>
          <w:color w:val="1D2129"/>
          <w:lang w:eastAsia="es-ES_tradnl"/>
        </w:rPr>
        <w:t xml:space="preserve">. </w:t>
      </w:r>
    </w:p>
    <w:p w:rsidR="00193023" w:rsidRPr="00F26963" w:rsidRDefault="00193023" w:rsidP="00193023">
      <w:pPr>
        <w:jc w:val="both"/>
        <w:rPr>
          <w:rFonts w:ascii="Century Gothic" w:eastAsia="Times New Roman" w:hAnsi="Century Gothic"/>
          <w:color w:val="1D2129"/>
          <w:lang w:eastAsia="es-ES_tradnl"/>
        </w:rPr>
      </w:pPr>
    </w:p>
    <w:p w:rsidR="00193023" w:rsidRPr="00F26963" w:rsidRDefault="00193023" w:rsidP="00193023">
      <w:pPr>
        <w:jc w:val="both"/>
        <w:rPr>
          <w:rFonts w:ascii="Century Gothic" w:eastAsia="Times New Roman" w:hAnsi="Century Gothic"/>
          <w:color w:val="1D2129"/>
          <w:lang w:eastAsia="es-ES_tradnl"/>
        </w:rPr>
      </w:pPr>
      <w:r w:rsidRPr="00F26963">
        <w:rPr>
          <w:rFonts w:ascii="Century Gothic" w:eastAsia="Times New Roman" w:hAnsi="Century Gothic"/>
          <w:color w:val="1D2129"/>
          <w:lang w:eastAsia="es-ES_tradnl"/>
        </w:rPr>
        <w:t xml:space="preserve">Así mismo, a través de su gestión, nos unimos al resto de cámaras de la región que se encuentran trabajando en producción, industrialización, servicios, turismo, comercio y negocios desde hace varios años en sus países y quienes incluso, han enviado sus mejores deseos a nuestra Cámara en Ecuador en video. </w:t>
      </w:r>
    </w:p>
    <w:p w:rsidR="00193023" w:rsidRPr="00F26963" w:rsidRDefault="00193023" w:rsidP="00193023">
      <w:pPr>
        <w:jc w:val="both"/>
        <w:rPr>
          <w:rFonts w:ascii="Century Gothic" w:eastAsia="Times New Roman" w:hAnsi="Century Gothic"/>
          <w:color w:val="1D2129"/>
          <w:lang w:eastAsia="es-ES_tradnl"/>
        </w:rPr>
      </w:pPr>
    </w:p>
    <w:p w:rsidR="00193023" w:rsidRPr="00F26963" w:rsidRDefault="00193023" w:rsidP="00193023">
      <w:pPr>
        <w:jc w:val="both"/>
        <w:rPr>
          <w:rFonts w:ascii="Century Gothic" w:eastAsia="Times New Roman" w:hAnsi="Century Gothic"/>
          <w:color w:val="1D2129"/>
          <w:lang w:eastAsia="es-ES_tradnl"/>
        </w:rPr>
      </w:pPr>
      <w:r w:rsidRPr="00F26963">
        <w:rPr>
          <w:rFonts w:ascii="Century Gothic" w:eastAsia="Times New Roman" w:hAnsi="Century Gothic"/>
          <w:color w:val="1D2129"/>
          <w:lang w:eastAsia="es-ES_tradnl"/>
        </w:rPr>
        <w:t xml:space="preserve">Consecuentemente a más de participar en las conferencias de cada país de las distintas Cámaras, cuyo fin es continuar ampliando la red de negocios LGBT en Ecuador, nuestros socios regionales han manifestado su apoyo y asesoría a nuestro desarrollo en Ecuador. </w:t>
      </w:r>
    </w:p>
    <w:p w:rsidR="00193023" w:rsidRPr="00F26963" w:rsidRDefault="00193023" w:rsidP="00193023">
      <w:pPr>
        <w:jc w:val="both"/>
        <w:rPr>
          <w:rFonts w:ascii="Century Gothic" w:eastAsia="Times New Roman" w:hAnsi="Century Gothic"/>
          <w:color w:val="1D2129"/>
          <w:lang w:eastAsia="es-ES_tradnl"/>
        </w:rPr>
      </w:pPr>
    </w:p>
    <w:p w:rsidR="00193023" w:rsidRPr="00F26963" w:rsidRDefault="00193023" w:rsidP="00193023">
      <w:pPr>
        <w:jc w:val="both"/>
        <w:rPr>
          <w:rFonts w:ascii="Century Gothic" w:eastAsia="Times New Roman" w:hAnsi="Century Gothic"/>
          <w:color w:val="1D2129"/>
          <w:lang w:eastAsia="es-ES_tradnl"/>
        </w:rPr>
      </w:pPr>
      <w:r w:rsidRPr="00F26963">
        <w:rPr>
          <w:rFonts w:ascii="Century Gothic" w:eastAsia="Times New Roman" w:hAnsi="Century Gothic"/>
          <w:color w:val="1D2129"/>
          <w:lang w:eastAsia="es-ES_tradnl"/>
        </w:rPr>
        <w:t xml:space="preserve">La Cámara de Comercio y Negocios LGBT Ecuador, se encuentra muy entusiasmada con este nuevo paso que estamos dando en el </w:t>
      </w:r>
      <w:proofErr w:type="spellStart"/>
      <w:r w:rsidRPr="00F26963">
        <w:rPr>
          <w:rFonts w:ascii="Century Gothic" w:eastAsia="Times New Roman" w:hAnsi="Century Gothic"/>
          <w:color w:val="1D2129"/>
          <w:lang w:eastAsia="es-ES_tradnl"/>
        </w:rPr>
        <w:t>pais</w:t>
      </w:r>
      <w:proofErr w:type="spellEnd"/>
      <w:r w:rsidRPr="00F26963">
        <w:rPr>
          <w:rFonts w:ascii="Century Gothic" w:eastAsia="Times New Roman" w:hAnsi="Century Gothic"/>
          <w:color w:val="1D2129"/>
          <w:lang w:eastAsia="es-ES_tradnl"/>
        </w:rPr>
        <w:t xml:space="preserve">, que empezó como un sueño en el año 2016 y que luego de dos años se encuentra cristalizándose gracias al apoyo de las cámaras de la región y por su puesto de la NGLCC Global. </w:t>
      </w:r>
    </w:p>
    <w:p w:rsidR="00193023" w:rsidRPr="00F26963" w:rsidRDefault="00193023" w:rsidP="00193023">
      <w:pPr>
        <w:jc w:val="both"/>
        <w:rPr>
          <w:rFonts w:ascii="Century Gothic" w:eastAsia="Times New Roman" w:hAnsi="Century Gothic"/>
          <w:color w:val="1D2129"/>
          <w:lang w:eastAsia="es-ES_tradnl"/>
        </w:rPr>
      </w:pPr>
    </w:p>
    <w:p w:rsidR="00193023" w:rsidRPr="00F26963" w:rsidRDefault="00193023" w:rsidP="00193023">
      <w:pPr>
        <w:jc w:val="both"/>
        <w:rPr>
          <w:rFonts w:ascii="Century Gothic" w:eastAsia="Times New Roman" w:hAnsi="Century Gothic"/>
          <w:color w:val="1D2129"/>
          <w:lang w:eastAsia="es-ES_tradnl"/>
        </w:rPr>
      </w:pPr>
      <w:r w:rsidRPr="00F26963">
        <w:rPr>
          <w:rFonts w:ascii="Century Gothic" w:eastAsia="Times New Roman" w:hAnsi="Century Gothic"/>
          <w:color w:val="1D2129"/>
          <w:lang w:eastAsia="es-ES_tradnl"/>
        </w:rPr>
        <w:t xml:space="preserve">Invitamos a empresarios tanto como </w:t>
      </w:r>
      <w:proofErr w:type="spellStart"/>
      <w:r w:rsidRPr="00F26963">
        <w:rPr>
          <w:rFonts w:ascii="Century Gothic" w:eastAsia="Times New Roman" w:hAnsi="Century Gothic"/>
          <w:color w:val="1D2129"/>
          <w:lang w:eastAsia="es-ES_tradnl"/>
        </w:rPr>
        <w:t>LGBT’s</w:t>
      </w:r>
      <w:proofErr w:type="spellEnd"/>
      <w:r w:rsidRPr="00F26963">
        <w:rPr>
          <w:rFonts w:ascii="Century Gothic" w:eastAsia="Times New Roman" w:hAnsi="Century Gothic"/>
          <w:color w:val="1D2129"/>
          <w:lang w:eastAsia="es-ES_tradnl"/>
        </w:rPr>
        <w:t>, LGBT-</w:t>
      </w:r>
      <w:proofErr w:type="spellStart"/>
      <w:r w:rsidRPr="00F26963">
        <w:rPr>
          <w:rFonts w:ascii="Century Gothic" w:eastAsia="Times New Roman" w:hAnsi="Century Gothic"/>
          <w:color w:val="1D2129"/>
          <w:lang w:eastAsia="es-ES_tradnl"/>
        </w:rPr>
        <w:t>friendly</w:t>
      </w:r>
      <w:proofErr w:type="spellEnd"/>
      <w:r w:rsidRPr="00F26963">
        <w:rPr>
          <w:rFonts w:ascii="Century Gothic" w:eastAsia="Times New Roman" w:hAnsi="Century Gothic"/>
          <w:color w:val="1D2129"/>
          <w:lang w:eastAsia="es-ES_tradnl"/>
        </w:rPr>
        <w:t xml:space="preserve"> y otros a entrar en contacto con nosotros e informarse, no solo de los beneficios económicos al mostrarse LGBT-</w:t>
      </w:r>
      <w:proofErr w:type="spellStart"/>
      <w:r w:rsidRPr="00F26963">
        <w:rPr>
          <w:rFonts w:ascii="Century Gothic" w:eastAsia="Times New Roman" w:hAnsi="Century Gothic"/>
          <w:color w:val="1D2129"/>
          <w:lang w:eastAsia="es-ES_tradnl"/>
        </w:rPr>
        <w:t>friendly</w:t>
      </w:r>
      <w:proofErr w:type="spellEnd"/>
      <w:r w:rsidRPr="00F26963">
        <w:rPr>
          <w:rFonts w:ascii="Century Gothic" w:eastAsia="Times New Roman" w:hAnsi="Century Gothic"/>
          <w:color w:val="1D2129"/>
          <w:lang w:eastAsia="es-ES_tradnl"/>
        </w:rPr>
        <w:t xml:space="preserve"> sino, por ejercer la responsabilidad empresarial corporativamente aliado a expertos en temas LGBT. </w:t>
      </w:r>
    </w:p>
    <w:p w:rsidR="00193023" w:rsidRPr="00193023" w:rsidRDefault="00193023" w:rsidP="00193023">
      <w:pPr>
        <w:jc w:val="both"/>
        <w:rPr>
          <w:rFonts w:ascii="Century Gothic" w:eastAsia="Times New Roman" w:hAnsi="Century Gothic"/>
          <w:color w:val="1D2129"/>
          <w:sz w:val="22"/>
          <w:szCs w:val="22"/>
          <w:lang w:eastAsia="es-ES_tradnl"/>
        </w:rPr>
      </w:pPr>
    </w:p>
    <w:p w:rsidR="00193023" w:rsidRPr="00193023" w:rsidRDefault="00193023" w:rsidP="00193023">
      <w:pPr>
        <w:rPr>
          <w:rFonts w:ascii="Century Gothic" w:eastAsia="Times New Roman" w:hAnsi="Century Gothic"/>
          <w:color w:val="1D2129"/>
          <w:sz w:val="22"/>
          <w:szCs w:val="22"/>
          <w:lang w:eastAsia="es-ES_tradnl"/>
        </w:rPr>
      </w:pPr>
    </w:p>
    <w:p w:rsidR="00193023" w:rsidRPr="00193023" w:rsidRDefault="00193023" w:rsidP="00193023">
      <w:pPr>
        <w:jc w:val="center"/>
        <w:rPr>
          <w:rFonts w:ascii="Century Gothic" w:eastAsia="Times New Roman" w:hAnsi="Century Gothic"/>
          <w:b/>
          <w:color w:val="1D2129"/>
          <w:lang w:eastAsia="es-ES_tradnl"/>
        </w:rPr>
      </w:pPr>
      <w:r w:rsidRPr="00193023">
        <w:rPr>
          <w:rFonts w:ascii="Century Gothic" w:eastAsia="Times New Roman" w:hAnsi="Century Gothic"/>
          <w:b/>
          <w:color w:val="1D2129"/>
          <w:lang w:eastAsia="es-ES_tradnl"/>
        </w:rPr>
        <w:t>Comunicaciones</w:t>
      </w:r>
    </w:p>
    <w:p w:rsidR="00B84020" w:rsidRPr="00193023" w:rsidRDefault="00193023" w:rsidP="00193023">
      <w:pPr>
        <w:jc w:val="center"/>
        <w:rPr>
          <w:rFonts w:ascii="Century Gothic" w:eastAsia="Times New Roman" w:hAnsi="Century Gothic"/>
          <w:b/>
          <w:color w:val="1D2129"/>
          <w:lang w:eastAsia="es-ES_tradnl"/>
        </w:rPr>
      </w:pPr>
      <w:r w:rsidRPr="00193023">
        <w:rPr>
          <w:rFonts w:ascii="Century Gothic" w:eastAsia="Times New Roman" w:hAnsi="Century Gothic"/>
          <w:b/>
          <w:color w:val="1D2129"/>
          <w:lang w:eastAsia="es-ES_tradnl"/>
        </w:rPr>
        <w:t>Cámara de Comercio y Negocios LGBT Ecuador</w:t>
      </w:r>
    </w:p>
    <w:sectPr w:rsidR="00B84020" w:rsidRPr="00193023" w:rsidSect="002D2DBA">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27FE" w:rsidRDefault="007A27FE" w:rsidP="0014312B">
      <w:r>
        <w:separator/>
      </w:r>
    </w:p>
  </w:endnote>
  <w:endnote w:type="continuationSeparator" w:id="0">
    <w:p w:rsidR="007A27FE" w:rsidRDefault="007A27FE" w:rsidP="001431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020" w:rsidRDefault="00B84020">
    <w:pPr>
      <w:pStyle w:val="Piedepgina"/>
      <w:pBdr>
        <w:bottom w:val="single" w:sz="6" w:space="1" w:color="auto"/>
      </w:pBdr>
    </w:pPr>
  </w:p>
  <w:p w:rsidR="00B84020" w:rsidRPr="00B84020" w:rsidRDefault="00E12098" w:rsidP="00B84020">
    <w:pPr>
      <w:pStyle w:val="Piedepgina"/>
      <w:jc w:val="center"/>
      <w:rPr>
        <w:rFonts w:ascii="Arial Narrow" w:hAnsi="Arial Narrow"/>
        <w:sz w:val="20"/>
        <w:szCs w:val="20"/>
      </w:rPr>
    </w:pPr>
    <w:hyperlink r:id="rId1" w:history="1">
      <w:r w:rsidR="00B84020" w:rsidRPr="00B84020">
        <w:rPr>
          <w:rStyle w:val="Hipervnculo"/>
          <w:rFonts w:ascii="Arial Narrow" w:hAnsi="Arial Narrow"/>
          <w:sz w:val="20"/>
          <w:szCs w:val="20"/>
        </w:rPr>
        <w:t>www.ComercioLGBT.com</w:t>
      </w:r>
    </w:hyperlink>
  </w:p>
  <w:p w:rsidR="00B84020" w:rsidRPr="00B84020" w:rsidRDefault="00B84020" w:rsidP="00B84020">
    <w:pPr>
      <w:pStyle w:val="Piedepgina"/>
      <w:jc w:val="center"/>
      <w:rPr>
        <w:rFonts w:ascii="Arial Narrow" w:hAnsi="Arial Narrow"/>
        <w:sz w:val="20"/>
        <w:szCs w:val="20"/>
      </w:rPr>
    </w:pPr>
    <w:proofErr w:type="spellStart"/>
    <w:r w:rsidRPr="00B84020">
      <w:rPr>
        <w:rFonts w:ascii="Arial Narrow" w:hAnsi="Arial Narrow"/>
        <w:b/>
        <w:sz w:val="20"/>
        <w:szCs w:val="20"/>
      </w:rPr>
      <w:t>Facebook</w:t>
    </w:r>
    <w:proofErr w:type="spellEnd"/>
    <w:r w:rsidRPr="00B84020">
      <w:rPr>
        <w:rFonts w:ascii="Arial Narrow" w:hAnsi="Arial Narrow"/>
        <w:b/>
        <w:sz w:val="20"/>
        <w:szCs w:val="20"/>
      </w:rPr>
      <w:t xml:space="preserve"> y </w:t>
    </w:r>
    <w:proofErr w:type="spellStart"/>
    <w:r w:rsidRPr="00B84020">
      <w:rPr>
        <w:rFonts w:ascii="Arial Narrow" w:hAnsi="Arial Narrow"/>
        <w:b/>
        <w:sz w:val="20"/>
        <w:szCs w:val="20"/>
      </w:rPr>
      <w:t>Twitter</w:t>
    </w:r>
    <w:proofErr w:type="spellEnd"/>
    <w:r w:rsidRPr="00B84020">
      <w:rPr>
        <w:rFonts w:ascii="Arial Narrow" w:hAnsi="Arial Narrow"/>
        <w:b/>
        <w:sz w:val="20"/>
        <w:szCs w:val="20"/>
      </w:rPr>
      <w:t>:</w:t>
    </w:r>
    <w:r w:rsidRPr="00B84020">
      <w:rPr>
        <w:rFonts w:ascii="Arial Narrow" w:hAnsi="Arial Narrow"/>
        <w:sz w:val="20"/>
        <w:szCs w:val="20"/>
      </w:rPr>
      <w:t xml:space="preserve"> @</w:t>
    </w:r>
    <w:proofErr w:type="spellStart"/>
    <w:r w:rsidRPr="00B84020">
      <w:rPr>
        <w:rFonts w:ascii="Arial Narrow" w:hAnsi="Arial Narrow"/>
        <w:sz w:val="20"/>
        <w:szCs w:val="20"/>
      </w:rPr>
      <w:t>ComercioLGBT</w:t>
    </w:r>
    <w:proofErr w:type="spellEnd"/>
    <w:r w:rsidRPr="00B84020">
      <w:rPr>
        <w:rFonts w:ascii="Arial Narrow" w:hAnsi="Arial Narrow"/>
        <w:sz w:val="20"/>
        <w:szCs w:val="20"/>
      </w:rPr>
      <w:t xml:space="preserve"> Mail: </w:t>
    </w:r>
    <w:hyperlink r:id="rId2" w:history="1">
      <w:r w:rsidRPr="00B84020">
        <w:rPr>
          <w:rStyle w:val="Hipervnculo"/>
          <w:rFonts w:ascii="Arial Narrow" w:hAnsi="Arial Narrow"/>
          <w:sz w:val="20"/>
          <w:szCs w:val="20"/>
        </w:rPr>
        <w:t>ComercioLGBT@gmail.com</w:t>
      </w:r>
    </w:hyperlink>
  </w:p>
  <w:p w:rsidR="00B84020" w:rsidRPr="00B84020" w:rsidRDefault="00B84020" w:rsidP="00B84020">
    <w:pPr>
      <w:pStyle w:val="Piedepgina"/>
      <w:jc w:val="center"/>
      <w:rPr>
        <w:rFonts w:ascii="Arial Narrow" w:hAnsi="Arial Narrow"/>
        <w:sz w:val="20"/>
        <w:szCs w:val="20"/>
      </w:rPr>
    </w:pPr>
    <w:r w:rsidRPr="00B84020">
      <w:rPr>
        <w:rFonts w:ascii="Arial Narrow" w:hAnsi="Arial Narrow"/>
        <w:b/>
        <w:sz w:val="20"/>
        <w:szCs w:val="20"/>
      </w:rPr>
      <w:t>Dirección:</w:t>
    </w:r>
    <w:r w:rsidRPr="00B84020">
      <w:rPr>
        <w:rFonts w:ascii="Arial Narrow" w:hAnsi="Arial Narrow"/>
        <w:sz w:val="20"/>
        <w:szCs w:val="20"/>
      </w:rPr>
      <w:t xml:space="preserve"> Córdoba 325 e/Juan Montalvo y Padre Aguirre esquina.</w:t>
    </w:r>
  </w:p>
  <w:p w:rsidR="00B84020" w:rsidRPr="00B84020" w:rsidRDefault="00B84020" w:rsidP="00B84020">
    <w:pPr>
      <w:pStyle w:val="Piedepgina"/>
      <w:jc w:val="center"/>
      <w:rPr>
        <w:rFonts w:ascii="Arial Narrow" w:hAnsi="Arial Narrow"/>
        <w:b/>
        <w:sz w:val="20"/>
        <w:szCs w:val="20"/>
      </w:rPr>
    </w:pPr>
    <w:r w:rsidRPr="00B84020">
      <w:rPr>
        <w:rFonts w:ascii="Arial Narrow" w:hAnsi="Arial Narrow"/>
        <w:b/>
        <w:sz w:val="20"/>
        <w:szCs w:val="20"/>
      </w:rPr>
      <w:t>Guayaquil - Ecuador</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27FE" w:rsidRDefault="007A27FE" w:rsidP="0014312B">
      <w:r>
        <w:separator/>
      </w:r>
    </w:p>
  </w:footnote>
  <w:footnote w:type="continuationSeparator" w:id="0">
    <w:p w:rsidR="007A27FE" w:rsidRDefault="007A27FE" w:rsidP="0014312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B30" w:rsidRDefault="00872B30" w:rsidP="00B84020">
    <w:pPr>
      <w:pStyle w:val="Encabezado"/>
      <w:tabs>
        <w:tab w:val="clear" w:pos="4252"/>
        <w:tab w:val="clear" w:pos="8504"/>
        <w:tab w:val="left" w:pos="1785"/>
      </w:tabs>
    </w:pPr>
    <w:r>
      <w:rPr>
        <w:noProof/>
        <w:lang w:val="es-ES" w:eastAsia="es-ES"/>
      </w:rPr>
      <w:drawing>
        <wp:anchor distT="0" distB="0" distL="114300" distR="114300" simplePos="0" relativeHeight="251658240" behindDoc="1" locked="0" layoutInCell="1" allowOverlap="1">
          <wp:simplePos x="0" y="0"/>
          <wp:positionH relativeFrom="column">
            <wp:posOffset>948690</wp:posOffset>
          </wp:positionH>
          <wp:positionV relativeFrom="paragraph">
            <wp:posOffset>-344805</wp:posOffset>
          </wp:positionV>
          <wp:extent cx="3581400" cy="118888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Camara de comercio y negocios LGBT del Ecuador.pn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581400" cy="1188886"/>
                  </a:xfrm>
                  <a:prstGeom prst="rect">
                    <a:avLst/>
                  </a:prstGeom>
                </pic:spPr>
              </pic:pic>
            </a:graphicData>
          </a:graphic>
        </wp:anchor>
      </w:drawing>
    </w:r>
  </w:p>
  <w:p w:rsidR="00872B30" w:rsidRDefault="00872B30" w:rsidP="00B84020">
    <w:pPr>
      <w:pStyle w:val="Encabezado"/>
      <w:tabs>
        <w:tab w:val="clear" w:pos="4252"/>
        <w:tab w:val="clear" w:pos="8504"/>
        <w:tab w:val="left" w:pos="1785"/>
      </w:tabs>
    </w:pPr>
  </w:p>
  <w:p w:rsidR="00872B30" w:rsidRDefault="00872B30" w:rsidP="00B84020">
    <w:pPr>
      <w:pStyle w:val="Encabezado"/>
      <w:tabs>
        <w:tab w:val="clear" w:pos="4252"/>
        <w:tab w:val="clear" w:pos="8504"/>
        <w:tab w:val="left" w:pos="1785"/>
      </w:tabs>
    </w:pPr>
  </w:p>
  <w:p w:rsidR="00872B30" w:rsidRDefault="00872B30" w:rsidP="00B84020">
    <w:pPr>
      <w:pStyle w:val="Encabezado"/>
      <w:tabs>
        <w:tab w:val="clear" w:pos="4252"/>
        <w:tab w:val="clear" w:pos="8504"/>
        <w:tab w:val="left" w:pos="1785"/>
      </w:tabs>
    </w:pPr>
  </w:p>
  <w:p w:rsidR="0014312B" w:rsidRDefault="0014312B" w:rsidP="00B84020">
    <w:pPr>
      <w:pStyle w:val="Encabezado"/>
      <w:tabs>
        <w:tab w:val="clear" w:pos="4252"/>
        <w:tab w:val="clear" w:pos="8504"/>
        <w:tab w:val="left" w:pos="1785"/>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520241"/>
    <w:multiLevelType w:val="hybridMultilevel"/>
    <w:tmpl w:val="9822D5A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5122"/>
  </w:hdrShapeDefaults>
  <w:footnotePr>
    <w:footnote w:id="-1"/>
    <w:footnote w:id="0"/>
  </w:footnotePr>
  <w:endnotePr>
    <w:endnote w:id="-1"/>
    <w:endnote w:id="0"/>
  </w:endnotePr>
  <w:compat/>
  <w:rsids>
    <w:rsidRoot w:val="0014312B"/>
    <w:rsid w:val="00142DE0"/>
    <w:rsid w:val="0014312B"/>
    <w:rsid w:val="00171ED1"/>
    <w:rsid w:val="00193023"/>
    <w:rsid w:val="002A7F5D"/>
    <w:rsid w:val="002D2DBA"/>
    <w:rsid w:val="00397650"/>
    <w:rsid w:val="004811FA"/>
    <w:rsid w:val="00673597"/>
    <w:rsid w:val="006E09B8"/>
    <w:rsid w:val="007502D4"/>
    <w:rsid w:val="00761DE9"/>
    <w:rsid w:val="007A27FE"/>
    <w:rsid w:val="008012FE"/>
    <w:rsid w:val="00872B30"/>
    <w:rsid w:val="00923807"/>
    <w:rsid w:val="00B84020"/>
    <w:rsid w:val="00BE5AA0"/>
    <w:rsid w:val="00E12098"/>
    <w:rsid w:val="00F26963"/>
    <w:rsid w:val="00F351C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312B"/>
    <w:pPr>
      <w:spacing w:after="0" w:line="240" w:lineRule="auto"/>
    </w:pPr>
    <w:rPr>
      <w:rFonts w:ascii="Calibri" w:eastAsia="Calibri" w:hAnsi="Calibri" w:cs="Times New Roman"/>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4312B"/>
    <w:pPr>
      <w:tabs>
        <w:tab w:val="center" w:pos="4252"/>
        <w:tab w:val="right" w:pos="8504"/>
      </w:tabs>
    </w:pPr>
  </w:style>
  <w:style w:type="character" w:customStyle="1" w:styleId="EncabezadoCar">
    <w:name w:val="Encabezado Car"/>
    <w:basedOn w:val="Fuentedeprrafopredeter"/>
    <w:link w:val="Encabezado"/>
    <w:uiPriority w:val="99"/>
    <w:rsid w:val="0014312B"/>
    <w:rPr>
      <w:rFonts w:ascii="Calibri" w:eastAsia="Calibri" w:hAnsi="Calibri" w:cs="Times New Roman"/>
      <w:sz w:val="24"/>
      <w:szCs w:val="24"/>
      <w:lang w:val="es-ES_tradnl"/>
    </w:rPr>
  </w:style>
  <w:style w:type="paragraph" w:styleId="Piedepgina">
    <w:name w:val="footer"/>
    <w:basedOn w:val="Normal"/>
    <w:link w:val="PiedepginaCar"/>
    <w:uiPriority w:val="99"/>
    <w:unhideWhenUsed/>
    <w:rsid w:val="0014312B"/>
    <w:pPr>
      <w:tabs>
        <w:tab w:val="center" w:pos="4252"/>
        <w:tab w:val="right" w:pos="8504"/>
      </w:tabs>
    </w:pPr>
  </w:style>
  <w:style w:type="character" w:customStyle="1" w:styleId="PiedepginaCar">
    <w:name w:val="Pie de página Car"/>
    <w:basedOn w:val="Fuentedeprrafopredeter"/>
    <w:link w:val="Piedepgina"/>
    <w:uiPriority w:val="99"/>
    <w:rsid w:val="0014312B"/>
    <w:rPr>
      <w:rFonts w:ascii="Calibri" w:eastAsia="Calibri" w:hAnsi="Calibri" w:cs="Times New Roman"/>
      <w:sz w:val="24"/>
      <w:szCs w:val="24"/>
      <w:lang w:val="es-ES_tradnl"/>
    </w:rPr>
  </w:style>
  <w:style w:type="character" w:styleId="Hipervnculo">
    <w:name w:val="Hyperlink"/>
    <w:basedOn w:val="Fuentedeprrafopredeter"/>
    <w:uiPriority w:val="99"/>
    <w:unhideWhenUsed/>
    <w:rsid w:val="007502D4"/>
    <w:rPr>
      <w:color w:val="0000FF"/>
      <w:u w:val="single"/>
    </w:rPr>
  </w:style>
  <w:style w:type="paragraph" w:styleId="Prrafodelista">
    <w:name w:val="List Paragraph"/>
    <w:basedOn w:val="Normal"/>
    <w:uiPriority w:val="34"/>
    <w:qFormat/>
    <w:rsid w:val="00673597"/>
    <w:pPr>
      <w:spacing w:after="160" w:line="259" w:lineRule="auto"/>
      <w:ind w:left="720"/>
      <w:contextualSpacing/>
    </w:pPr>
    <w:rPr>
      <w:rFonts w:asciiTheme="minorHAnsi" w:eastAsiaTheme="minorHAnsi" w:hAnsiTheme="minorHAnsi" w:cstheme="minorBidi"/>
      <w:sz w:val="22"/>
      <w:szCs w:val="22"/>
      <w:lang w:val="es-ES"/>
    </w:rPr>
  </w:style>
  <w:style w:type="paragraph" w:styleId="NormalWeb">
    <w:name w:val="Normal (Web)"/>
    <w:basedOn w:val="Normal"/>
    <w:uiPriority w:val="99"/>
    <w:semiHidden/>
    <w:unhideWhenUsed/>
    <w:rsid w:val="00B84020"/>
    <w:pPr>
      <w:spacing w:before="100" w:beforeAutospacing="1" w:after="100" w:afterAutospacing="1"/>
    </w:pPr>
    <w:rPr>
      <w:rFonts w:ascii="Times New Roman" w:eastAsia="Times New Roman" w:hAnsi="Times New Roman"/>
      <w:lang w:val="es-ES" w:eastAsia="es-ES"/>
    </w:rPr>
  </w:style>
</w:styles>
</file>

<file path=word/webSettings.xml><?xml version="1.0" encoding="utf-8"?>
<w:webSettings xmlns:r="http://schemas.openxmlformats.org/officeDocument/2006/relationships" xmlns:w="http://schemas.openxmlformats.org/wordprocessingml/2006/main">
  <w:divs>
    <w:div w:id="10185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ComercioLGBT@gmail.com" TargetMode="External"/><Relationship Id="rId1" Type="http://schemas.openxmlformats.org/officeDocument/2006/relationships/hyperlink" Target="http://www.ComercioLGB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278</Words>
  <Characters>1534</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Rodríguez</dc:creator>
  <cp:lastModifiedBy>Usuario de Windows</cp:lastModifiedBy>
  <cp:revision>2</cp:revision>
  <dcterms:created xsi:type="dcterms:W3CDTF">2018-08-20T03:43:00Z</dcterms:created>
  <dcterms:modified xsi:type="dcterms:W3CDTF">2018-08-20T03:43:00Z</dcterms:modified>
</cp:coreProperties>
</file>